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附件6</w:t>
      </w:r>
    </w:p>
    <w:p>
      <w:pPr>
        <w:widowControl/>
        <w:spacing w:line="540" w:lineRule="atLeast"/>
        <w:jc w:val="left"/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</w:pPr>
    </w:p>
    <w:p>
      <w:pPr>
        <w:widowControl/>
        <w:spacing w:line="56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  <w:t>增值税防伪税控专用设备盘存表</w:t>
      </w:r>
    </w:p>
    <w:bookmarkEnd w:id="0"/>
    <w:p>
      <w:pPr>
        <w:widowControl/>
        <w:spacing w:before="100" w:beforeAutospacing="1" w:after="100" w:afterAutospacing="1"/>
        <w:jc w:val="left"/>
        <w:rPr>
          <w:rFonts w:hint="eastAsia" w:ascii="ˎ̥" w:hAnsi="ˎ̥" w:cs="宋体"/>
          <w:color w:val="000000"/>
          <w:kern w:val="0"/>
          <w:szCs w:val="21"/>
        </w:rPr>
      </w:pPr>
      <w:r>
        <w:rPr>
          <w:rFonts w:ascii="ˎ̥" w:hAnsi="ˎ̥" w:cs="宋体"/>
          <w:color w:val="000000"/>
          <w:kern w:val="0"/>
          <w:szCs w:val="21"/>
        </w:rPr>
        <w:t>　　　　　　　盘存日期：　年　月　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260"/>
        <w:gridCol w:w="1260"/>
        <w:gridCol w:w="2700"/>
        <w:gridCol w:w="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8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计量单位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账面数量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实际数量</w:t>
            </w:r>
          </w:p>
        </w:tc>
        <w:tc>
          <w:tcPr>
            <w:tcW w:w="270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实际比账面增（＋）减（－）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854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854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854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854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854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854" w:type="dxa"/>
            <w:shd w:val="clear" w:color="auto" w:fill="auto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rPr>
          <w:rFonts w:ascii="ˎ̥" w:hAnsi="ˎ̥" w:cs="宋体"/>
          <w:color w:val="000000"/>
          <w:kern w:val="0"/>
          <w:szCs w:val="21"/>
        </w:rPr>
      </w:pPr>
      <w:r>
        <w:rPr>
          <w:rFonts w:ascii="ˎ̥" w:hAnsi="ˎ̥" w:cs="宋体"/>
          <w:color w:val="000000"/>
          <w:kern w:val="0"/>
          <w:szCs w:val="21"/>
        </w:rPr>
        <w:t>　　盘点人（单位签章）：                       监盘人（签章）：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945B6"/>
    <w:rsid w:val="1F6945B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21326;&#21516;&#2604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2018-06-15T16:49:00Z</dcterms:created>
  <dc:creator>J!n＇s</dc:creator>
  <cp:lastModifiedBy>J!n＇s</cp:lastModifiedBy>
  <dcterms:modified xsi:type="dcterms:W3CDTF">2018-06-15T16:52:03Z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